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7F2E1F">
        <w:rPr>
          <w:rFonts w:hint="eastAsia"/>
          <w:b/>
          <w:noProof/>
          <w:sz w:val="24"/>
          <w:lang w:eastAsia="zh-CN"/>
        </w:rPr>
        <w:t>E e-meeting</w:t>
      </w:r>
      <w:r w:rsidR="002C1242">
        <w:fldChar w:fldCharType="begin"/>
      </w:r>
      <w:r w:rsidR="00941E30">
        <w:instrText xml:space="preserve"> DOCPROPERTY  MtgTitle  \* MERGEFORMAT </w:instrText>
      </w:r>
      <w:r w:rsidR="002C1242">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D46862">
        <w:rPr>
          <w:rFonts w:hint="eastAsia"/>
          <w:b/>
          <w:i/>
          <w:noProof/>
          <w:sz w:val="28"/>
          <w:lang w:eastAsia="zh-CN"/>
        </w:rPr>
        <w:t>2871</w:t>
      </w:r>
    </w:p>
    <w:p w:rsidR="001E41F3" w:rsidRDefault="007F2E1F" w:rsidP="005E2C44">
      <w:pPr>
        <w:pStyle w:val="CRCoverPage"/>
        <w:outlineLvl w:val="0"/>
        <w:rPr>
          <w:b/>
          <w:noProof/>
          <w:sz w:val="24"/>
          <w:lang w:eastAsia="zh-CN"/>
        </w:rPr>
      </w:pPr>
      <w:r>
        <w:rPr>
          <w:rFonts w:hint="eastAsia"/>
          <w:b/>
          <w:noProof/>
          <w:sz w:val="24"/>
          <w:lang w:eastAsia="zh-CN"/>
        </w:rPr>
        <w:t xml:space="preserve">April </w:t>
      </w:r>
      <w:r w:rsidR="005F7C3F">
        <w:rPr>
          <w:rFonts w:hint="eastAsia"/>
          <w:b/>
          <w:noProof/>
          <w:sz w:val="24"/>
          <w:lang w:eastAsia="zh-CN"/>
        </w:rPr>
        <w:t>2</w:t>
      </w:r>
      <w:r w:rsidR="006625FB">
        <w:rPr>
          <w:rFonts w:hint="eastAsia"/>
          <w:b/>
          <w:noProof/>
          <w:sz w:val="24"/>
          <w:lang w:eastAsia="zh-CN"/>
        </w:rPr>
        <w:t>0</w:t>
      </w:r>
      <w:r w:rsidR="007418FC" w:rsidRPr="007418FC">
        <w:rPr>
          <w:b/>
          <w:noProof/>
          <w:sz w:val="24"/>
        </w:rPr>
        <w:t xml:space="preserve"> </w:t>
      </w:r>
      <w:r>
        <w:rPr>
          <w:b/>
          <w:noProof/>
          <w:sz w:val="24"/>
        </w:rPr>
        <w:t>–</w:t>
      </w:r>
      <w:r w:rsidR="007418FC" w:rsidRPr="007418FC">
        <w:rPr>
          <w:b/>
          <w:noProof/>
          <w:sz w:val="24"/>
        </w:rPr>
        <w:t xml:space="preserve"> </w:t>
      </w:r>
      <w:r w:rsidR="006625FB">
        <w:rPr>
          <w:rFonts w:hint="eastAsia"/>
          <w:b/>
          <w:noProof/>
          <w:sz w:val="24"/>
          <w:lang w:eastAsia="zh-CN"/>
        </w:rPr>
        <w:t>24</w:t>
      </w:r>
      <w:r>
        <w:rPr>
          <w:rFonts w:hint="eastAsia"/>
          <w:b/>
          <w:noProof/>
          <w:sz w:val="24"/>
          <w:lang w:eastAsia="zh-CN"/>
        </w:rPr>
        <w:t>,</w:t>
      </w:r>
      <w:r w:rsidR="005F7C3F">
        <w:rPr>
          <w:b/>
          <w:noProof/>
          <w:sz w:val="24"/>
        </w:rPr>
        <w:t xml:space="preserve"> </w:t>
      </w:r>
      <w:r w:rsidR="007418FC" w:rsidRPr="007418FC">
        <w:rPr>
          <w:b/>
          <w:noProof/>
          <w:sz w:val="24"/>
        </w:rPr>
        <w:t>20</w:t>
      </w:r>
      <w:r w:rsidR="00A928CC">
        <w:rPr>
          <w:b/>
          <w:noProof/>
          <w:sz w:val="24"/>
        </w:rPr>
        <w:t>20</w:t>
      </w:r>
      <w:r>
        <w:rPr>
          <w:rFonts w:hint="eastAsia"/>
          <w:b/>
          <w:noProof/>
          <w:sz w:val="24"/>
          <w:lang w:eastAsia="zh-CN"/>
        </w:rPr>
        <w:t>, Elbonia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EE677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46862" w:rsidP="00F6214A">
            <w:pPr>
              <w:pStyle w:val="CRCoverPage"/>
              <w:spacing w:after="0"/>
              <w:rPr>
                <w:noProof/>
                <w:lang w:eastAsia="zh-CN"/>
              </w:rPr>
            </w:pPr>
            <w:r>
              <w:rPr>
                <w:rFonts w:hint="eastAsia"/>
                <w:b/>
                <w:noProof/>
                <w:sz w:val="28"/>
                <w:lang w:eastAsia="zh-CN"/>
              </w:rPr>
              <w:t>2274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bookmarkStart w:id="0" w:name="_GoBack"/>
            <w:bookmarkEnd w:id="0"/>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77B" w:rsidP="00EE677B">
            <w:pPr>
              <w:pStyle w:val="CRCoverPage"/>
              <w:spacing w:after="0"/>
              <w:ind w:left="100"/>
              <w:rPr>
                <w:noProof/>
              </w:rPr>
            </w:pPr>
            <w:r>
              <w:rPr>
                <w:rFonts w:hint="eastAsia"/>
                <w:noProof/>
                <w:lang w:eastAsia="zh-CN"/>
              </w:rPr>
              <w:t xml:space="preserve">Clarification </w:t>
            </w:r>
            <w:r w:rsidR="004E1A73">
              <w:rPr>
                <w:rFonts w:hint="eastAsia"/>
                <w:noProof/>
                <w:lang w:eastAsia="zh-CN"/>
              </w:rPr>
              <w:t xml:space="preserve">for the </w:t>
            </w:r>
            <w:r>
              <w:rPr>
                <w:rFonts w:hint="eastAsia"/>
                <w:noProof/>
                <w:lang w:eastAsia="zh-CN"/>
              </w:rPr>
              <w:t>NSSAI</w:t>
            </w:r>
            <w:r w:rsidR="00635420" w:rsidRPr="00635420">
              <w:rPr>
                <w:noProof/>
                <w:lang w:eastAsia="zh-CN"/>
              </w:rPr>
              <w:t xml:space="preserve"> </w:t>
            </w:r>
            <w:r w:rsidR="004E1A73">
              <w:rPr>
                <w:rFonts w:hint="eastAsia"/>
                <w:noProof/>
                <w:lang w:eastAsia="zh-CN"/>
              </w:rPr>
              <w:t>in NSSAA</w:t>
            </w:r>
            <w:r w:rsidR="007E0A89">
              <w:rPr>
                <w:rFonts w:hint="eastAsia"/>
                <w:noProof/>
                <w:lang w:eastAsia="zh-CN"/>
              </w:rPr>
              <w:t xml:space="preserve"> procedure of roaming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2C1242">
              <w:fldChar w:fldCharType="begin"/>
            </w:r>
            <w:r w:rsidR="00941E30">
              <w:instrText xml:space="preserve"> DOCPROPERTY  SourceIfTsg  \* MERGEFORMAT </w:instrText>
            </w:r>
            <w:r w:rsidR="002C124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422">
            <w:pPr>
              <w:pStyle w:val="CRCoverPage"/>
              <w:spacing w:after="0"/>
              <w:ind w:left="100"/>
              <w:rPr>
                <w:noProof/>
                <w:lang w:eastAsia="zh-CN"/>
              </w:rPr>
            </w:pPr>
            <w:r>
              <w:rPr>
                <w:rFonts w:hint="eastAsia"/>
                <w:lang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1242"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7F2E1F">
                <w:rPr>
                  <w:rFonts w:hint="eastAsia"/>
                  <w:noProof/>
                  <w:lang w:eastAsia="zh-CN"/>
                </w:rPr>
                <w:t>4</w:t>
              </w:r>
              <w:r w:rsidR="00D24991">
                <w:rPr>
                  <w:noProof/>
                </w:rPr>
                <w:t>-</w:t>
              </w:r>
            </w:fldSimple>
            <w:r w:rsidR="007F2E1F">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28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124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75F17" w:rsidP="00683422">
            <w:pPr>
              <w:pStyle w:val="CRCoverPage"/>
              <w:tabs>
                <w:tab w:val="left" w:pos="2626"/>
              </w:tabs>
              <w:spacing w:after="0"/>
              <w:rPr>
                <w:lang w:eastAsia="zh-CN"/>
              </w:rPr>
            </w:pPr>
            <w:r>
              <w:rPr>
                <w:lang w:eastAsia="zh-CN"/>
              </w:rPr>
              <w:t xml:space="preserve">In </w:t>
            </w:r>
            <w:r>
              <w:rPr>
                <w:rFonts w:hint="eastAsia"/>
                <w:lang w:eastAsia="zh-CN"/>
              </w:rPr>
              <w:t xml:space="preserve">roaming case, one VPLMN S-NSSAI can map to one or more HPLMN S-NSSAI. </w:t>
            </w:r>
            <w:r>
              <w:rPr>
                <w:lang w:eastAsia="zh-CN"/>
              </w:rPr>
              <w:t>T</w:t>
            </w:r>
            <w:r>
              <w:rPr>
                <w:rFonts w:hint="eastAsia"/>
                <w:lang w:eastAsia="zh-CN"/>
              </w:rPr>
              <w:t xml:space="preserve">herefore some clarifications should be added </w:t>
            </w:r>
            <w:r>
              <w:rPr>
                <w:lang w:eastAsia="zh-CN"/>
              </w:rPr>
              <w:t>in current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0A89" w:rsidP="00454265">
            <w:pPr>
              <w:pStyle w:val="CRCoverPage"/>
              <w:spacing w:after="0"/>
              <w:rPr>
                <w:noProof/>
                <w:lang w:eastAsia="zh-CN"/>
              </w:rPr>
            </w:pPr>
            <w:r w:rsidRPr="007E0A89">
              <w:rPr>
                <w:noProof/>
                <w:lang w:eastAsia="zh-CN"/>
              </w:rPr>
              <w:t>Clarification for the NSSAI in NSSAA procedure of roaming scenario</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F17" w:rsidP="00454265">
            <w:pPr>
              <w:pStyle w:val="CRCoverPage"/>
              <w:spacing w:after="0"/>
              <w:rPr>
                <w:noProof/>
                <w:lang w:eastAsia="zh-CN"/>
              </w:rPr>
            </w:pPr>
            <w:r>
              <w:rPr>
                <w:noProof/>
                <w:lang w:eastAsia="zh-CN"/>
              </w:rPr>
              <w:t>U</w:t>
            </w:r>
            <w:r>
              <w:rPr>
                <w:rFonts w:hint="eastAsia"/>
                <w:noProof/>
                <w:lang w:eastAsia="zh-CN"/>
              </w:rPr>
              <w:t xml:space="preserve">nclear </w:t>
            </w:r>
            <w:r w:rsidR="00466997">
              <w:rPr>
                <w:rFonts w:hint="eastAsia"/>
                <w:noProof/>
                <w:lang w:eastAsia="zh-CN"/>
              </w:rPr>
              <w:t>for the NSSAA in</w:t>
            </w:r>
            <w:r>
              <w:rPr>
                <w:rFonts w:hint="eastAsia"/>
                <w:noProof/>
                <w:lang w:eastAsia="zh-CN"/>
              </w:rPr>
              <w:t xml:space="preserve"> roaming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10A7" w:rsidP="002F10A7">
            <w:pPr>
              <w:pStyle w:val="CRCoverPage"/>
              <w:spacing w:after="0"/>
              <w:rPr>
                <w:noProof/>
                <w:lang w:eastAsia="zh-CN"/>
              </w:rPr>
            </w:pPr>
            <w:r>
              <w:rPr>
                <w:rFonts w:hint="eastAsia"/>
                <w:noProof/>
                <w:lang w:eastAsia="zh-CN"/>
              </w:rPr>
              <w:t>5.15.5.2.1;5.15.10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w:t>
      </w:r>
      <w:r w:rsidR="0062528A">
        <w:rPr>
          <w:rFonts w:hint="eastAsia"/>
          <w:noProof/>
          <w:color w:val="FF0000"/>
          <w:lang w:eastAsia="zh-CN"/>
        </w:rPr>
        <w:t xml:space="preserve">first </w:t>
      </w:r>
      <w:r w:rsidRPr="003D44C8">
        <w:rPr>
          <w:noProof/>
          <w:color w:val="FF0000"/>
        </w:rPr>
        <w:t xml:space="preserve">change </w:t>
      </w:r>
      <w:r>
        <w:rPr>
          <w:noProof/>
          <w:color w:val="FF0000"/>
        </w:rPr>
        <w:t>&gt;&gt;&gt;</w:t>
      </w:r>
    </w:p>
    <w:p w:rsidR="002F10A7" w:rsidRPr="009E0DE1" w:rsidRDefault="002F10A7" w:rsidP="002F10A7">
      <w:pPr>
        <w:pStyle w:val="5"/>
      </w:pPr>
      <w:bookmarkStart w:id="3" w:name="_Toc20149919"/>
      <w:bookmarkStart w:id="4" w:name="_Toc27846718"/>
      <w:bookmarkStart w:id="5" w:name="_Toc36187849"/>
      <w:bookmarkStart w:id="6" w:name="_Toc11137165"/>
      <w:bookmarkStart w:id="7" w:name="_Toc5026447"/>
      <w:r w:rsidRPr="009E0DE1">
        <w:t>5.15.5.2.1</w:t>
      </w:r>
      <w:r w:rsidRPr="009E0DE1">
        <w:tab/>
        <w:t>Registration to a set of Network Slices</w:t>
      </w:r>
      <w:bookmarkEnd w:id="3"/>
      <w:bookmarkEnd w:id="4"/>
      <w:bookmarkEnd w:id="5"/>
    </w:p>
    <w:p w:rsidR="002F10A7" w:rsidRDefault="002F10A7" w:rsidP="002F10A7">
      <w:r w:rsidRPr="009E0DE1">
        <w:t xml:space="preserve">When a UE registers over an Access Type with a PLMN, if the UE </w:t>
      </w:r>
      <w:r>
        <w:t>has either or both of:</w:t>
      </w:r>
    </w:p>
    <w:p w:rsidR="002F10A7" w:rsidRDefault="002F10A7" w:rsidP="002F10A7">
      <w:pPr>
        <w:pStyle w:val="B1"/>
      </w:pPr>
      <w:r>
        <w:t>-</w:t>
      </w:r>
      <w:r>
        <w:tab/>
      </w:r>
      <w:r w:rsidRPr="009E0DE1">
        <w:t>a Configured NSSAI for this PLMN</w:t>
      </w:r>
      <w:r>
        <w:t>;</w:t>
      </w:r>
    </w:p>
    <w:p w:rsidR="002F10A7" w:rsidRDefault="002F10A7" w:rsidP="002F10A7">
      <w:pPr>
        <w:pStyle w:val="B1"/>
      </w:pPr>
      <w:r>
        <w:t>-</w:t>
      </w:r>
      <w:r>
        <w:tab/>
      </w:r>
      <w:r w:rsidRPr="009E0DE1">
        <w:t>an Allowed NSSAI</w:t>
      </w:r>
      <w:r>
        <w:t xml:space="preserve"> for this PLMN and Access Type;</w:t>
      </w:r>
    </w:p>
    <w:p w:rsidR="002F10A7" w:rsidRPr="009E0DE1" w:rsidRDefault="002F10A7" w:rsidP="002F10A7">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rsidR="002F10A7" w:rsidRPr="009E0DE1" w:rsidRDefault="002F10A7" w:rsidP="002F10A7">
      <w:r w:rsidRPr="009E0DE1">
        <w:t>The Requested NSSAI shall be one of:</w:t>
      </w:r>
    </w:p>
    <w:p w:rsidR="002F10A7" w:rsidRDefault="002F10A7" w:rsidP="002F10A7">
      <w:pPr>
        <w:pStyle w:val="B1"/>
      </w:pPr>
      <w:r>
        <w:t>-</w:t>
      </w:r>
      <w:r>
        <w:tab/>
        <w:t>the Default Configured NSSAI, i.e. if the UE has no Configured NSSAI nor an Allowed NSSAI for the serving PLMN;</w:t>
      </w:r>
    </w:p>
    <w:p w:rsidR="002F10A7" w:rsidRPr="009E0DE1" w:rsidRDefault="002F10A7" w:rsidP="002F10A7">
      <w:pPr>
        <w:pStyle w:val="B1"/>
      </w:pPr>
      <w:r w:rsidRPr="009E0DE1">
        <w:t>-</w:t>
      </w:r>
      <w:r w:rsidRPr="009E0DE1">
        <w:tab/>
        <w:t>the Configured-NSSAI, or a subset thereof as described below, e.g. if the UE has no Allowed NSSAI for the Access Type for the serving PLMN;</w:t>
      </w:r>
    </w:p>
    <w:p w:rsidR="002F10A7" w:rsidRPr="009E0DE1" w:rsidRDefault="002F10A7" w:rsidP="002F10A7">
      <w:pPr>
        <w:pStyle w:val="B1"/>
      </w:pPr>
      <w:r w:rsidRPr="009E0DE1">
        <w:t>-</w:t>
      </w:r>
      <w:r w:rsidRPr="009E0DE1">
        <w:tab/>
        <w:t>the Allowed-NSSAI for the Access Type over which the Requested NSSAI is sent, or a subset thereof; or</w:t>
      </w:r>
    </w:p>
    <w:p w:rsidR="002F10A7" w:rsidRPr="009E0DE1" w:rsidRDefault="002F10A7" w:rsidP="002F10A7">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2F10A7" w:rsidRDefault="002F10A7" w:rsidP="002F10A7">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2F10A7" w:rsidRPr="009E0DE1" w:rsidRDefault="002F10A7" w:rsidP="002F10A7">
      <w:r w:rsidRPr="009E0DE1">
        <w:t>The subset of S-NSSAIs in the Co</w:t>
      </w:r>
      <w:r w:rsidRPr="00C35DE4">
        <w:t>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w:t>
      </w:r>
      <w:r>
        <w:t xml:space="preserve">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2F10A7" w:rsidRDefault="002F10A7" w:rsidP="002F10A7">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2F10A7" w:rsidRDefault="002F10A7" w:rsidP="002F10A7">
      <w:pPr>
        <w:rPr>
          <w:lang w:eastAsia="zh-CN"/>
        </w:rPr>
      </w:pPr>
      <w:r>
        <w:rPr>
          <w:lang w:eastAsia="zh-CN"/>
        </w:rPr>
        <w:t>When a UE registers over an Access Type with a PLMN, the UE shall also indicate in the Registration Request message when the Requested NSSAI is based on the Default Configured NSSAI.</w:t>
      </w:r>
    </w:p>
    <w:p w:rsidR="002F10A7" w:rsidRPr="009E0DE1" w:rsidRDefault="002F10A7" w:rsidP="002F10A7">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w:t>
      </w:r>
      <w:r w:rsidRPr="00C35DE4">
        <w:t>alling between this UE and</w:t>
      </w:r>
      <w:r w:rsidRPr="00C35DE4" w:rsidDel="00F24BBC">
        <w:t xml:space="preserve"> </w:t>
      </w:r>
      <w:r w:rsidRPr="00C35DE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8" w:name="_Hlk499902461"/>
      <w:r w:rsidRPr="00C35DE4">
        <w:t>UE provides the mapping of each S-NSSAI of the Requested NSSAI to a corresponding HPLMN S-NSSAI</w:t>
      </w:r>
      <w:bookmarkEnd w:id="8"/>
      <w:r w:rsidRPr="00C35DE4">
        <w:t>.</w:t>
      </w:r>
    </w:p>
    <w:p w:rsidR="002F10A7" w:rsidRPr="009E0DE1" w:rsidRDefault="002F10A7" w:rsidP="002F10A7">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2F10A7" w:rsidRPr="009E0DE1" w:rsidRDefault="002F10A7" w:rsidP="002F10A7">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rsidR="002F10A7" w:rsidRPr="00C35DE4" w:rsidRDefault="002F10A7" w:rsidP="002F10A7">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w:t>
      </w:r>
      <w:r w:rsidRPr="00C35DE4">
        <w:t>to retrieve UE subscription information including the Subscribed S-NSSAIs.</w:t>
      </w:r>
    </w:p>
    <w:p w:rsidR="002F10A7" w:rsidRPr="00C35DE4" w:rsidRDefault="002F10A7" w:rsidP="002F10A7">
      <w:pPr>
        <w:pStyle w:val="B1"/>
      </w:pPr>
      <w:r w:rsidRPr="00C35DE4">
        <w:t>-</w:t>
      </w:r>
      <w:r w:rsidRPr="00C35DE4">
        <w:tab/>
        <w:t>The AMF verifies whether the S-NSSAI(s) in the Requested NSSAI or the S-NSSAI(s) received from PGW-C+SMF are permitted based on the Subscribed S-NSSAIs (to identify the Subscribed S-NSSAIs the AMF may use the mapping to</w:t>
      </w:r>
      <w:bookmarkStart w:id="9" w:name="_Hlk499818528"/>
      <w:r w:rsidRPr="00C35DE4">
        <w:t xml:space="preserve"> HPLMN</w:t>
      </w:r>
      <w:bookmarkEnd w:id="9"/>
      <w:r w:rsidRPr="00C35DE4">
        <w:t xml:space="preserve"> S-NSSAIs provided by the UE, in the NAS message, for each S-NSSAI of the Requested NSSAI).</w:t>
      </w:r>
    </w:p>
    <w:p w:rsidR="002F10A7" w:rsidRPr="009E0DE1" w:rsidRDefault="002F10A7" w:rsidP="002F10A7">
      <w:pPr>
        <w:pStyle w:val="B1"/>
      </w:pPr>
      <w:r w:rsidRPr="00C35DE4">
        <w:t>-</w:t>
      </w:r>
      <w:r w:rsidRPr="00C35DE4">
        <w:tab/>
        <w:t>When the UE context in the A</w:t>
      </w:r>
      <w:r w:rsidRPr="009E0DE1">
        <w:t>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rsidR="002F10A7" w:rsidRPr="009E0DE1" w:rsidRDefault="002F10A7" w:rsidP="002F10A7">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2F10A7" w:rsidRPr="009E0DE1" w:rsidRDefault="002F10A7" w:rsidP="002F10A7">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2F10A7" w:rsidRPr="009E0DE1" w:rsidRDefault="002F10A7" w:rsidP="002F10A7">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2F10A7" w:rsidRPr="009E0DE1" w:rsidRDefault="002F10A7" w:rsidP="002F10A7">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2F10A7" w:rsidRDefault="002F10A7" w:rsidP="002F10A7">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2F10A7" w:rsidRPr="009E0DE1" w:rsidRDefault="002F10A7" w:rsidP="002F10A7">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rsidR="002F10A7" w:rsidRPr="009E0DE1" w:rsidRDefault="002F10A7" w:rsidP="002F10A7">
      <w:pPr>
        <w:pStyle w:val="B2"/>
      </w:pPr>
      <w:r w:rsidRPr="009E0DE1">
        <w:t>-</w:t>
      </w:r>
      <w:r w:rsidRPr="009E0DE1">
        <w:tab/>
        <w:t>If the AMF can serve the S-NSSAIs in the Requested NSSAI, the AMF remains the serving AMF for the UE. The Allowed NSSAI is then comp</w:t>
      </w:r>
      <w:r w:rsidRPr="00C35DE4">
        <w:t>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w:t>
      </w:r>
      <w:r>
        <w:t xml:space="preserv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2F10A7" w:rsidRPr="009E0DE1" w:rsidRDefault="002F10A7" w:rsidP="002F10A7">
      <w:pPr>
        <w:pStyle w:val="B2"/>
      </w:pPr>
      <w:r w:rsidRPr="009E0DE1">
        <w:t>-</w:t>
      </w:r>
      <w:r w:rsidRPr="009E0DE1">
        <w:tab/>
        <w:t>Else, the AMF queries the NSSF (see (B) below).</w:t>
      </w:r>
    </w:p>
    <w:p w:rsidR="002F10A7" w:rsidRPr="009E0DE1" w:rsidRDefault="002F10A7" w:rsidP="002F10A7">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rsidR="002F10A7" w:rsidRPr="009E0DE1" w:rsidRDefault="002F10A7" w:rsidP="002F10A7">
      <w:pPr>
        <w:pStyle w:val="B1"/>
      </w:pPr>
      <w:r w:rsidRPr="009E0DE1">
        <w:t>-</w:t>
      </w:r>
      <w:r w:rsidRPr="009E0DE1">
        <w:tab/>
        <w:t>T</w:t>
      </w:r>
      <w:r w:rsidRPr="00C35DE4">
        <w:t>he AMF queries the NSSF, with Requested NSSAI, Default Configured NSSAI Indication, mapping of Requested NSSAI to HPLMN S-NSSAIs, the Subs</w:t>
      </w:r>
      <w:r w:rsidRPr="009E0DE1">
        <w:t>cribed S-NSSAIs (with an indication if marked as default S-NSSAI), any Allowed NSSAI it might have for the other Access Type (including its mapping to HPLMN</w:t>
      </w:r>
      <w:r>
        <w:t xml:space="preserve"> S-NSSAIs</w:t>
      </w:r>
      <w:r w:rsidRPr="009E0DE1">
        <w:t>), PLMN ID of the SUPI and UE's current Tracking Area.</w:t>
      </w:r>
    </w:p>
    <w:p w:rsidR="002F10A7" w:rsidRPr="009E0DE1" w:rsidRDefault="002F10A7" w:rsidP="002F10A7">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2F10A7" w:rsidRPr="009E0DE1" w:rsidRDefault="002F10A7" w:rsidP="002F10A7">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rsidR="002F10A7" w:rsidRPr="009E0DE1" w:rsidRDefault="002F10A7" w:rsidP="002F10A7">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2F10A7" w:rsidRPr="009E0DE1" w:rsidRDefault="002F10A7" w:rsidP="002F10A7">
      <w:pPr>
        <w:pStyle w:val="B2"/>
      </w:pPr>
      <w:r w:rsidRPr="009E0DE1">
        <w:t>-</w:t>
      </w:r>
      <w:r w:rsidRPr="009E0DE1">
        <w:tab/>
        <w:t>It determines the target AMF Set to be used to serve the UE, or, based on configuration, the list of candidate AMF(s), possibly after querying the NRF.</w:t>
      </w:r>
    </w:p>
    <w:p w:rsidR="002F10A7" w:rsidRPr="00C35DE4" w:rsidRDefault="002F10A7" w:rsidP="002F10A7">
      <w:pPr>
        <w:pStyle w:val="NO"/>
      </w:pPr>
      <w:r w:rsidRPr="00842024">
        <w:t>NOTE </w:t>
      </w:r>
      <w:r>
        <w:t>5</w:t>
      </w:r>
      <w:r w:rsidRPr="00842024">
        <w:t>:</w:t>
      </w:r>
      <w:r w:rsidRPr="00842024">
        <w:tab/>
        <w:t xml:space="preserve">If the target AMF(s) returned from the NSSF is the list of candidate AMF(s), the Registration Request message can only be redirected via the direct signalling between the initial AMF and the selected target </w:t>
      </w:r>
      <w:r w:rsidRPr="00C35DE4">
        <w:t>AMF as described in clause 5.15.5.2.3.</w:t>
      </w:r>
    </w:p>
    <w:p w:rsidR="002F10A7" w:rsidRPr="00C35DE4" w:rsidRDefault="002F10A7" w:rsidP="002F10A7">
      <w:pPr>
        <w:pStyle w:val="B2"/>
      </w:pPr>
      <w:r w:rsidRPr="00C35DE4">
        <w:t>-</w:t>
      </w:r>
      <w:r w:rsidRPr="00C35DE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2F10A7" w:rsidRPr="00C35DE4" w:rsidRDefault="002F10A7" w:rsidP="002F10A7">
      <w:pPr>
        <w:pStyle w:val="B2"/>
      </w:pPr>
      <w:r w:rsidRPr="00C35DE4">
        <w:rPr>
          <w:lang w:eastAsia="ko-KR"/>
        </w:rPr>
        <w:t>-</w:t>
      </w:r>
      <w:r w:rsidRPr="00C35DE4">
        <w:rPr>
          <w:lang w:eastAsia="ko-KR"/>
        </w:rPr>
        <w:tab/>
      </w:r>
      <w:r w:rsidRPr="00C35DE4">
        <w:t>It also determines the mapping of each S-NSSAI of the Allowed NSSAI(s) to the Subscribed S-NSSAIs if necessary</w:t>
      </w:r>
      <w:r w:rsidRPr="00C35DE4">
        <w:rPr>
          <w:lang w:eastAsia="ja-JP"/>
        </w:rPr>
        <w:t>.</w:t>
      </w:r>
    </w:p>
    <w:p w:rsidR="002F10A7" w:rsidRPr="00C35DE4" w:rsidRDefault="002F10A7" w:rsidP="002F10A7">
      <w:pPr>
        <w:pStyle w:val="B2"/>
      </w:pPr>
      <w:r w:rsidRPr="00C35DE4">
        <w:t>-</w:t>
      </w:r>
      <w:r w:rsidRPr="00C35DE4">
        <w:tab/>
        <w:t>Based on operator configuration, the NSSF may determine the NRF(s) to be used to select NFs/services within the selected Network Slice instance(s).</w:t>
      </w:r>
    </w:p>
    <w:p w:rsidR="002F10A7" w:rsidRPr="00C35DE4" w:rsidRDefault="002F10A7" w:rsidP="002F10A7">
      <w:pPr>
        <w:pStyle w:val="B2"/>
      </w:pPr>
      <w:r w:rsidRPr="00C35DE4">
        <w:t>-</w:t>
      </w:r>
      <w:r w:rsidRPr="00C35DE4">
        <w:tab/>
        <w:t>Additional processing to determine the Allowed NSSAI(s) in roaming scenarios</w:t>
      </w:r>
      <w:r w:rsidRPr="00C35DE4">
        <w:rPr>
          <w:lang w:eastAsia="ko-KR"/>
        </w:rPr>
        <w:t xml:space="preserve"> </w:t>
      </w:r>
      <w:bookmarkStart w:id="10" w:name="_Hlk497413872"/>
      <w:r w:rsidRPr="00C35DE4">
        <w:rPr>
          <w:lang w:eastAsia="ko-KR"/>
        </w:rPr>
        <w:t>and the mapping to the Subscribed S-NSSAIs</w:t>
      </w:r>
      <w:bookmarkEnd w:id="10"/>
      <w:r w:rsidRPr="00C35DE4">
        <w:t>, as described in clause 5.15.6.</w:t>
      </w:r>
    </w:p>
    <w:p w:rsidR="002F10A7" w:rsidRPr="00C35DE4" w:rsidRDefault="002F10A7" w:rsidP="002F10A7">
      <w:pPr>
        <w:pStyle w:val="B2"/>
      </w:pPr>
      <w:r w:rsidRPr="00C35DE4">
        <w:t>-</w:t>
      </w:r>
      <w:r w:rsidRPr="00C35DE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2F10A7" w:rsidRPr="009E0DE1" w:rsidRDefault="002F10A7" w:rsidP="002F10A7">
      <w:pPr>
        <w:pStyle w:val="B1"/>
      </w:pPr>
      <w:r w:rsidRPr="00C35DE4">
        <w:t>-</w:t>
      </w:r>
      <w:r w:rsidRPr="00C35DE4">
        <w:tab/>
        <w:t>The NSSF returns to the current AMF the Allowed NSSAI</w:t>
      </w:r>
      <w:bookmarkStart w:id="11" w:name="_Hlk497413897"/>
      <w:r w:rsidRPr="00C35DE4">
        <w:t xml:space="preserve"> for the applicable Access Type</w:t>
      </w:r>
      <w:r w:rsidRPr="00C35DE4">
        <w:rPr>
          <w:lang w:eastAsia="ko-KR"/>
        </w:rPr>
        <w:t>, the mapping of each S-NSSAI of the Allowed NSSAI to the Subscribed S-NSSAIs if determined</w:t>
      </w:r>
      <w:bookmarkEnd w:id="11"/>
      <w:r w:rsidRPr="00C35DE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C35DE4">
        <w:rPr>
          <w:lang w:eastAsia="zh-CN"/>
        </w:rPr>
        <w:t>5.15.4.1</w:t>
      </w:r>
      <w:r w:rsidRPr="00C35DE4">
        <w:t>. The NSSF may return the Configured NSSAI for the Serving PLMN and the associated mapping of the Configured NSSAI to HPLMN S-NSSAIs.</w:t>
      </w:r>
    </w:p>
    <w:p w:rsidR="002F10A7" w:rsidRPr="009E0DE1" w:rsidRDefault="002F10A7" w:rsidP="002F10A7">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2F10A7" w:rsidRPr="009E0DE1" w:rsidRDefault="002F10A7" w:rsidP="002F10A7">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rsidR="002F10A7" w:rsidRPr="009E0DE1" w:rsidRDefault="002F10A7" w:rsidP="002F10A7">
      <w:pPr>
        <w:pStyle w:val="B1"/>
      </w:pPr>
      <w:r w:rsidRPr="009E0DE1">
        <w:t>-</w:t>
      </w:r>
      <w:r w:rsidRPr="009E0DE1">
        <w:tab/>
        <w:t>Step (C) is executed.</w:t>
      </w:r>
    </w:p>
    <w:p w:rsidR="002F10A7" w:rsidRPr="009E0DE1" w:rsidRDefault="002F10A7" w:rsidP="002F10A7">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2" w:name="_Hlk497413914"/>
      <w:r w:rsidRPr="009E0DE1">
        <w:rPr>
          <w:lang w:eastAsia="ko-KR"/>
        </w:rPr>
        <w:t>and the mapping of the Allowed NSSAI to the Subscribed S-NSSAIs if provided</w:t>
      </w:r>
      <w:bookmarkEnd w:id="12"/>
      <w:r w:rsidRPr="009E0DE1">
        <w:t>. The AMF may return the rejected S-NSSAI(s) as described in clause </w:t>
      </w:r>
      <w:r w:rsidRPr="009E0DE1">
        <w:rPr>
          <w:lang w:eastAsia="zh-CN"/>
        </w:rPr>
        <w:t>5.15.4.1</w:t>
      </w:r>
      <w:r w:rsidRPr="009E0DE1">
        <w:t>.</w:t>
      </w:r>
    </w:p>
    <w:p w:rsidR="002F10A7" w:rsidRPr="009E0DE1" w:rsidRDefault="002F10A7" w:rsidP="002F10A7">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rsidR="002F10A7" w:rsidRPr="009E0DE1" w:rsidRDefault="002F10A7" w:rsidP="002F10A7">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2F10A7" w:rsidRDefault="002F10A7" w:rsidP="002F10A7">
      <w:r w:rsidRPr="00FA3045">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2F10A7" w:rsidRDefault="002F10A7" w:rsidP="002F10A7">
      <w:r w:rsidRPr="00432712">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w:t>
      </w:r>
      <w:r>
        <w:rPr>
          <w:rFonts w:hint="eastAsia"/>
          <w:lang w:eastAsia="zh-CN"/>
        </w:rPr>
        <w:t xml:space="preserve"> </w:t>
      </w:r>
      <w:r w:rsidRPr="00432712">
        <w:t>Network Slice-Specific Authentication and Authorization</w:t>
      </w:r>
      <w:r>
        <w:rPr>
          <w:rFonts w:hint="eastAsia"/>
          <w:lang w:eastAsia="zh-CN"/>
        </w:rPr>
        <w:t xml:space="preserve"> </w:t>
      </w:r>
      <w:ins w:id="13" w:author="CMCC" w:date="2020-04-09T17:00:00Z">
        <w:r w:rsidR="00C9144A">
          <w:rPr>
            <w:rFonts w:hint="eastAsia"/>
            <w:lang w:eastAsia="zh-CN"/>
          </w:rPr>
          <w:t>for at least one of the corresponding HPLMN S-NSSAIs</w:t>
        </w:r>
        <w:r w:rsidR="00C9144A" w:rsidRPr="00432712">
          <w:t xml:space="preserve"> </w:t>
        </w:r>
      </w:ins>
      <w:r w:rsidRPr="00432712">
        <w:t>succeeded previously regardless the Access Type, if any.</w:t>
      </w:r>
    </w:p>
    <w:p w:rsidR="002F10A7" w:rsidRPr="00A30201" w:rsidRDefault="002F10A7" w:rsidP="002F10A7">
      <w:r w:rsidRPr="00375F94">
        <w:t>The AMF shall also provide the list of Rejected S-NSSAIs, each of them with the appropriate rejection cause value.</w:t>
      </w:r>
    </w:p>
    <w:p w:rsidR="002F10A7" w:rsidRDefault="002F10A7" w:rsidP="002F10A7">
      <w:pPr>
        <w:rPr>
          <w:lang w:eastAsia="zh-CN"/>
        </w:rPr>
      </w:pPr>
      <w:r w:rsidRPr="00234E6B">
        <w:t>The S-NSSAIs</w:t>
      </w:r>
      <w:ins w:id="14" w:author="CMCC" w:date="2020-04-09T17:01:00Z">
        <w:r w:rsidR="00C9144A" w:rsidRPr="00234E6B">
          <w:t xml:space="preserve"> </w:t>
        </w:r>
        <w:r w:rsidR="00C9144A">
          <w:rPr>
            <w:rFonts w:hint="eastAsia"/>
            <w:lang w:eastAsia="zh-CN"/>
          </w:rPr>
          <w:t>in Requested NSSAI</w:t>
        </w:r>
      </w:ins>
      <w:r>
        <w:rPr>
          <w:rFonts w:hint="eastAsia"/>
          <w:lang w:eastAsia="zh-CN"/>
        </w:rPr>
        <w:t xml:space="preserve"> </w:t>
      </w:r>
      <w:ins w:id="15" w:author="Tayeb" w:date="2020-04-10T21:23:00Z">
        <w:r w:rsidR="00967AF2">
          <w:rPr>
            <w:rFonts w:hint="eastAsia"/>
            <w:lang w:eastAsia="zh-CN"/>
          </w:rPr>
          <w:t xml:space="preserve">which </w:t>
        </w:r>
      </w:ins>
      <w:ins w:id="16" w:author="Tayeb" w:date="2020-04-10T21:24:00Z">
        <w:r w:rsidR="00967AF2">
          <w:rPr>
            <w:rFonts w:hint="eastAsia"/>
            <w:lang w:eastAsia="zh-CN"/>
          </w:rPr>
          <w:t>map to</w:t>
        </w:r>
      </w:ins>
      <w:ins w:id="17" w:author="Tayeb" w:date="2020-04-10T21:23:00Z">
        <w:r w:rsidR="00967AF2">
          <w:rPr>
            <w:rFonts w:hint="eastAsia"/>
            <w:lang w:eastAsia="zh-CN"/>
          </w:rPr>
          <w:t xml:space="preserve"> HPLMN S-NSSAIs subject to </w:t>
        </w:r>
      </w:ins>
      <w:del w:id="18" w:author="Tayeb" w:date="2020-04-10T21:23:00Z">
        <w:r w:rsidRPr="00234E6B" w:rsidDel="00967AF2">
          <w:delText>for which</w:delText>
        </w:r>
      </w:del>
      <w:r w:rsidRPr="00234E6B">
        <w:t xml:space="preserve"> Network Slice-Specific Authentication and Authorization</w:t>
      </w:r>
      <w:del w:id="19" w:author="Tayeb" w:date="2020-04-10T21:23:00Z">
        <w:r w:rsidRPr="00234E6B" w:rsidDel="00967AF2">
          <w:delText xml:space="preserve"> needs to be performed</w:delText>
        </w:r>
      </w:del>
      <w:r w:rsidRPr="00234E6B">
        <w:t xml:space="preserve"> shall be included in the list of Pending S-NSSAIs</w:t>
      </w:r>
      <w:ins w:id="20" w:author="Tayeb" w:date="2020-04-10T21:25:00Z">
        <w:r w:rsidR="00967AF2">
          <w:rPr>
            <w:rFonts w:hint="eastAsia"/>
            <w:lang w:eastAsia="zh-CN"/>
          </w:rPr>
          <w:t xml:space="preserve">, and the HPLMN S-NSSAIs </w:t>
        </w:r>
      </w:ins>
      <w:ins w:id="21" w:author="Tayeb" w:date="2020-04-10T21:27:00Z">
        <w:r w:rsidR="00126104">
          <w:rPr>
            <w:rFonts w:hint="eastAsia"/>
            <w:lang w:eastAsia="zh-CN"/>
          </w:rPr>
          <w:t xml:space="preserve">above </w:t>
        </w:r>
      </w:ins>
      <w:ins w:id="22" w:author="Tayeb" w:date="2020-04-10T21:25:00Z">
        <w:r w:rsidR="00967AF2">
          <w:rPr>
            <w:rFonts w:hint="eastAsia"/>
            <w:lang w:eastAsia="zh-CN"/>
          </w:rPr>
          <w:t>shall also be sent to UE</w:t>
        </w:r>
      </w:ins>
      <w:r w:rsidRPr="00234E6B">
        <w:t>. The UE shall not attempt re-registration with those S-NSSAIs included in the list of Pending S-NSSAIs, regardless of Access Type, until the Network Slice-Specific Authentication and Authorization procedure has been completed.</w:t>
      </w:r>
    </w:p>
    <w:p w:rsidR="002F10A7" w:rsidRDefault="002F10A7" w:rsidP="002F10A7">
      <w:r>
        <w:t>If:</w:t>
      </w:r>
    </w:p>
    <w:p w:rsidR="002F10A7" w:rsidRDefault="002F10A7" w:rsidP="002F10A7">
      <w:pPr>
        <w:pStyle w:val="B1"/>
      </w:pPr>
      <w:r>
        <w:t>-</w:t>
      </w:r>
      <w:r>
        <w:tab/>
        <w:t>all the S-NSSAI(s) in the Requested NSSAI are still to be subject to Network Slice-Specific Authentication and Authorization; or</w:t>
      </w:r>
    </w:p>
    <w:p w:rsidR="002F10A7" w:rsidRPr="00C34949" w:rsidRDefault="002F10A7" w:rsidP="002F10A7">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F10A7" w:rsidRDefault="002F10A7" w:rsidP="002F10A7">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2F10A7" w:rsidRDefault="002F10A7" w:rsidP="002F10A7">
      <w:pPr>
        <w:pStyle w:val="EditorsNote"/>
      </w:pPr>
      <w:r>
        <w:t>Editor's note:</w:t>
      </w:r>
      <w:r>
        <w:tab/>
        <w:t>Mechanisms to prevent the UE from waiting indefinitely for the completion of Slice-Specific Authentication and Authorization are defined in Stage 3 specifications.</w:t>
      </w:r>
    </w:p>
    <w:p w:rsidR="002F10A7" w:rsidRDefault="002F10A7" w:rsidP="002F10A7">
      <w:r>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w:t>
      </w:r>
      <w:r>
        <w:lastRenderedPageBreak/>
        <w:t xml:space="preserve">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w:t>
      </w:r>
      <w:r w:rsidRPr="00C35DE4">
        <w:t>The S-NSSAIs which were not successfully authenticated and authorized are not included in the Allowed NSSAI and are included in the list of Rejected S-NSSAIs with a rejection cause value indicating Network Slice-Specific Authentication and Authorization failure.</w:t>
      </w:r>
      <w:r>
        <w:t xml:space="preserve"> The AMF shall remove the mobility restriction if the Tracking Areas of the Registration Area were previously assigned as a Non-Allowed Area due to pending Network Slice-Specific Authentication and Authorization.</w:t>
      </w:r>
    </w:p>
    <w:p w:rsidR="002F10A7" w:rsidRDefault="002F10A7" w:rsidP="002F10A7">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D14481" w:rsidRPr="00140E21" w:rsidRDefault="002F10A7" w:rsidP="002F10A7">
      <w:pPr>
        <w:pStyle w:val="B1"/>
      </w:pPr>
      <w:r>
        <w:t>If an S-NSSAI is rejected with a rejection cause value indicating Network Slice-Specific Authentication and Authorization failure or revocation, the UE can re-attempt to request the S-NSSAI based on policy, local in the UE.</w:t>
      </w:r>
    </w:p>
    <w:p w:rsidR="0062528A" w:rsidRDefault="0062528A" w:rsidP="0062528A">
      <w:pPr>
        <w:pStyle w:val="2"/>
        <w:jc w:val="center"/>
        <w:rPr>
          <w:noProof/>
          <w:color w:val="FF0000"/>
        </w:rPr>
      </w:pPr>
      <w:r>
        <w:rPr>
          <w:noProof/>
          <w:color w:val="FF0000"/>
        </w:rPr>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62528A" w:rsidRDefault="0062528A" w:rsidP="0062528A">
      <w:pPr>
        <w:pStyle w:val="3"/>
      </w:pPr>
      <w:bookmarkStart w:id="23" w:name="_Toc27846729"/>
      <w:bookmarkStart w:id="24" w:name="_Toc36187860"/>
      <w:r>
        <w:t>5.15.10</w:t>
      </w:r>
      <w:r>
        <w:tab/>
        <w:t>Network Slice-Specific Authentication and Authorization</w:t>
      </w:r>
      <w:bookmarkEnd w:id="23"/>
      <w:bookmarkEnd w:id="24"/>
    </w:p>
    <w:p w:rsidR="0062528A" w:rsidRDefault="0062528A" w:rsidP="0062528A">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62528A" w:rsidRDefault="0062528A" w:rsidP="0062528A">
      <w:r>
        <w:t>If a UE is configured with S-NSSAIs, which are subject to Network Slice-Specific Authentication and Authorization, the UE stores an association between the S-NSSAI and corresponding credentials for the Network Slice-Specific Authentication and Authorization.</w:t>
      </w:r>
    </w:p>
    <w:p w:rsidR="0062528A" w:rsidRDefault="0062528A" w:rsidP="0062528A">
      <w:pPr>
        <w:pStyle w:val="NO"/>
      </w:pPr>
      <w:r>
        <w:t>NOTE:</w:t>
      </w:r>
      <w:r>
        <w:tab/>
        <w:t>The credentials for Network Slice-Specific Authentication and Authorization and how to provision them in the UE are not specified.</w:t>
      </w:r>
    </w:p>
    <w:p w:rsidR="0062528A" w:rsidRDefault="0062528A" w:rsidP="0062528A">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rsidR="0062528A" w:rsidRDefault="0062528A" w:rsidP="0062528A">
      <w:r>
        <w:t>This procedure can be invoked for a supporting UE by an AMF at any time, e.g. when:</w:t>
      </w:r>
    </w:p>
    <w:p w:rsidR="0062528A" w:rsidRDefault="0062528A" w:rsidP="0062528A">
      <w:pPr>
        <w:pStyle w:val="B1"/>
      </w:pPr>
      <w:r>
        <w:t>a.</w:t>
      </w:r>
      <w:r>
        <w:tab/>
      </w:r>
      <w:r w:rsidRPr="00022F55">
        <w:t xml:space="preserve">The UE registers with the AMF and one of the S-NSSAIs of the HPLMN which maps to an S-NSSAI in the Requested NSSAI is requiring Network Slice-Specific Authentication and Authorization (see clause 5.15.5.2.1 for details), and </w:t>
      </w:r>
      <w:ins w:id="25" w:author="CMCC" w:date="2020-04-09T17:03:00Z">
        <w:r w:rsidR="00C35DE4">
          <w:rPr>
            <w:rFonts w:hint="eastAsia"/>
            <w:lang w:eastAsia="zh-CN"/>
          </w:rPr>
          <w:t xml:space="preserve">the S-NSSAI in the Requested NSSAI </w:t>
        </w:r>
      </w:ins>
      <w:r w:rsidRPr="00022F55">
        <w:t>can be added to the Allowed NSSAI by the AMF once the Network Slice-Specific Authentication and Authorization for the</w:t>
      </w:r>
      <w:ins w:id="26" w:author="CMCC" w:date="2020-04-09T17:03:00Z">
        <w:r w:rsidR="00C35DE4">
          <w:rPr>
            <w:rFonts w:hint="eastAsia"/>
            <w:lang w:eastAsia="zh-CN"/>
          </w:rPr>
          <w:t xml:space="preserve"> HPLMN</w:t>
        </w:r>
      </w:ins>
      <w:r w:rsidRPr="00022F55">
        <w:t xml:space="preserve"> S-NSSAI succeeds;</w:t>
      </w:r>
      <w:r>
        <w:t xml:space="preserve"> or</w:t>
      </w:r>
    </w:p>
    <w:p w:rsidR="0062528A" w:rsidRDefault="0062528A" w:rsidP="0062528A">
      <w:pPr>
        <w:pStyle w:val="B1"/>
      </w:pPr>
      <w:r>
        <w:t>b.</w:t>
      </w:r>
      <w:r>
        <w:tab/>
        <w:t>The Network Slice-Specific AAA Server triggers a UE re-authentication and re-authorization for an S-NSSAI; or</w:t>
      </w:r>
    </w:p>
    <w:p w:rsidR="0062528A" w:rsidRDefault="0062528A" w:rsidP="0062528A">
      <w:pPr>
        <w:pStyle w:val="B1"/>
      </w:pPr>
      <w:r>
        <w:t>c.</w:t>
      </w:r>
      <w:r>
        <w:tab/>
        <w:t>The AMF, based on operator policy or a subscription change, decides to initiate the Network Slice-Specific Authentication and Authorization procedure for a certain S-NSSAI which was previously authorized.</w:t>
      </w:r>
    </w:p>
    <w:p w:rsidR="0062528A" w:rsidRDefault="0062528A" w:rsidP="0062528A">
      <w:pPr>
        <w:pStyle w:val="B1"/>
      </w:pPr>
      <w:r>
        <w:tab/>
        <w:t>In the case of re-authentication and re-authorization (b. and c. above) the following applies:</w:t>
      </w:r>
    </w:p>
    <w:p w:rsidR="0062528A" w:rsidRDefault="0062528A" w:rsidP="0062528A">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rsidR="0062528A" w:rsidRDefault="0062528A" w:rsidP="0062528A">
      <w:pPr>
        <w:pStyle w:val="B2"/>
      </w:pPr>
      <w:r>
        <w:lastRenderedPageBreak/>
        <w:t>-</w:t>
      </w:r>
      <w:r>
        <w:tab/>
        <w:t>If the Network Slice-Specific Authentication and Authorization for some S-NSSAIs in the Allowed NSSAI is unsuccessful, the AMF shall update the Allowed NSSAI for each Access Type to the UE via UE Configuration Update procedure.</w:t>
      </w:r>
    </w:p>
    <w:p w:rsidR="0062528A" w:rsidRDefault="0062528A" w:rsidP="0062528A">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62528A" w:rsidRDefault="0062528A" w:rsidP="0062528A">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62528A" w:rsidRDefault="0062528A" w:rsidP="0062528A">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rsidR="0062528A" w:rsidRDefault="0062528A" w:rsidP="0062528A">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5F691A" w:rsidRPr="00D14481" w:rsidRDefault="0062528A" w:rsidP="0062528A">
      <w:pPr>
        <w:rPr>
          <w:rFonts w:eastAsia="宋体"/>
        </w:rPr>
      </w:pPr>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6"/>
    <w:bookmarkEnd w:id="7"/>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7FF" w:rsidRDefault="006A07FF">
      <w:r>
        <w:separator/>
      </w:r>
    </w:p>
  </w:endnote>
  <w:endnote w:type="continuationSeparator" w:id="0">
    <w:p w:rsidR="006A07FF" w:rsidRDefault="006A07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7FF" w:rsidRDefault="006A07FF">
      <w:r>
        <w:separator/>
      </w:r>
    </w:p>
  </w:footnote>
  <w:footnote w:type="continuationSeparator" w:id="0">
    <w:p w:rsidR="006A07FF" w:rsidRDefault="006A07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2C1242">
      <w:fldChar w:fldCharType="begin"/>
    </w:r>
    <w:r>
      <w:instrText>PAGE</w:instrText>
    </w:r>
    <w:r w:rsidR="002C1242">
      <w:fldChar w:fldCharType="separate"/>
    </w:r>
    <w:r>
      <w:rPr>
        <w:noProof/>
      </w:rPr>
      <w:t>1</w:t>
    </w:r>
    <w:r w:rsidR="002C124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26104"/>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1242"/>
    <w:rsid w:val="002C26A2"/>
    <w:rsid w:val="002C2D72"/>
    <w:rsid w:val="002D517F"/>
    <w:rsid w:val="002D51FE"/>
    <w:rsid w:val="002D6974"/>
    <w:rsid w:val="002E16F0"/>
    <w:rsid w:val="002E269C"/>
    <w:rsid w:val="002F10A7"/>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66997"/>
    <w:rsid w:val="00484695"/>
    <w:rsid w:val="004A218C"/>
    <w:rsid w:val="004A33A6"/>
    <w:rsid w:val="004B0F58"/>
    <w:rsid w:val="004B1CF7"/>
    <w:rsid w:val="004B75B7"/>
    <w:rsid w:val="004C1AC2"/>
    <w:rsid w:val="004D1682"/>
    <w:rsid w:val="004D1A9C"/>
    <w:rsid w:val="004E0BF1"/>
    <w:rsid w:val="004E1A73"/>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6409E"/>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28A"/>
    <w:rsid w:val="006257ED"/>
    <w:rsid w:val="00635420"/>
    <w:rsid w:val="00653115"/>
    <w:rsid w:val="00655CDD"/>
    <w:rsid w:val="00660BCA"/>
    <w:rsid w:val="006625FB"/>
    <w:rsid w:val="00662F95"/>
    <w:rsid w:val="006647A8"/>
    <w:rsid w:val="00666DE3"/>
    <w:rsid w:val="00671B86"/>
    <w:rsid w:val="00674DED"/>
    <w:rsid w:val="0068249F"/>
    <w:rsid w:val="0068328B"/>
    <w:rsid w:val="00683422"/>
    <w:rsid w:val="00690651"/>
    <w:rsid w:val="00691250"/>
    <w:rsid w:val="00692747"/>
    <w:rsid w:val="00694552"/>
    <w:rsid w:val="00695808"/>
    <w:rsid w:val="006A07FF"/>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0A89"/>
    <w:rsid w:val="007E2BAC"/>
    <w:rsid w:val="007E2FEB"/>
    <w:rsid w:val="007F14EB"/>
    <w:rsid w:val="007F2E1F"/>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2B99"/>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67299"/>
    <w:rsid w:val="009675C8"/>
    <w:rsid w:val="00967AF2"/>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5DE4"/>
    <w:rsid w:val="00C36B09"/>
    <w:rsid w:val="00C522A3"/>
    <w:rsid w:val="00C52345"/>
    <w:rsid w:val="00C64AA0"/>
    <w:rsid w:val="00C66BA2"/>
    <w:rsid w:val="00C71888"/>
    <w:rsid w:val="00C75F17"/>
    <w:rsid w:val="00C75F85"/>
    <w:rsid w:val="00C767C2"/>
    <w:rsid w:val="00C819D7"/>
    <w:rsid w:val="00C85DCA"/>
    <w:rsid w:val="00C9144A"/>
    <w:rsid w:val="00C95985"/>
    <w:rsid w:val="00C97146"/>
    <w:rsid w:val="00CA6599"/>
    <w:rsid w:val="00CB31DF"/>
    <w:rsid w:val="00CB3B84"/>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46862"/>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677B"/>
    <w:rsid w:val="00EE7D7C"/>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EC1A3-F997-40E9-BA12-A6B71624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7</Pages>
  <Words>4059</Words>
  <Characters>23140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Tayeb</cp:lastModifiedBy>
  <cp:revision>38</cp:revision>
  <cp:lastPrinted>1900-01-01T07:00:00Z</cp:lastPrinted>
  <dcterms:created xsi:type="dcterms:W3CDTF">2019-06-14T04:22:00Z</dcterms:created>
  <dcterms:modified xsi:type="dcterms:W3CDTF">2020-04-10T13:27:00Z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